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B16A7" w14:textId="77777777" w:rsidR="00334C4E" w:rsidRDefault="00334C4E" w:rsidP="00334C4E">
      <w:pPr>
        <w:spacing w:after="3" w:line="270" w:lineRule="auto"/>
        <w:ind w:left="3015" w:right="424" w:hanging="145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2950EDB8" w14:textId="77777777" w:rsidR="00334C4E" w:rsidRPr="00334C4E" w:rsidRDefault="00334C4E" w:rsidP="00334C4E">
      <w:pPr>
        <w:spacing w:after="3" w:line="270" w:lineRule="auto"/>
        <w:ind w:left="3015" w:right="424" w:hanging="14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Аналитическая справка об итогах проведения школьного этапа  </w:t>
      </w:r>
    </w:p>
    <w:p w14:paraId="20BC78A6" w14:textId="77777777" w:rsidR="00334C4E" w:rsidRPr="00334C4E" w:rsidRDefault="00334C4E" w:rsidP="00334C4E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Всероссийской олимпиады школьников в 2019-2020 учебном году </w:t>
      </w:r>
    </w:p>
    <w:p w14:paraId="796D32BF" w14:textId="77777777" w:rsidR="00334C4E" w:rsidRPr="00334C4E" w:rsidRDefault="00334C4E" w:rsidP="00610383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14:paraId="6D40BD4C" w14:textId="77777777" w:rsidR="00334C4E" w:rsidRPr="00334C4E" w:rsidRDefault="00334C4E" w:rsidP="00334C4E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Основными задачами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являются: </w:t>
      </w:r>
    </w:p>
    <w:p w14:paraId="67AB0CCF" w14:textId="77777777" w:rsidR="00334C4E" w:rsidRPr="00334C4E" w:rsidRDefault="00334C4E" w:rsidP="00334C4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мотивация школьников к изучению различных предметов; </w:t>
      </w:r>
    </w:p>
    <w:p w14:paraId="28175950" w14:textId="77777777" w:rsidR="00334C4E" w:rsidRPr="00334C4E" w:rsidRDefault="00334C4E" w:rsidP="00334C4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знаний и умений школьников по предметам; </w:t>
      </w:r>
    </w:p>
    <w:p w14:paraId="22CA0C0F" w14:textId="77777777" w:rsidR="00334C4E" w:rsidRPr="00334C4E" w:rsidRDefault="00334C4E" w:rsidP="00334C4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14:paraId="3C3D658E" w14:textId="77777777" w:rsidR="00334C4E" w:rsidRPr="00334C4E" w:rsidRDefault="00334C4E" w:rsidP="00334C4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активизация работы кружков и других форм внеклассной и внешкольной работы с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обучающимися. </w:t>
      </w:r>
    </w:p>
    <w:p w14:paraId="53614D12" w14:textId="56FCB1AB" w:rsidR="001D0099" w:rsidRPr="001D0099" w:rsidRDefault="00334C4E" w:rsidP="001D0099">
      <w:pPr>
        <w:pStyle w:val="a6"/>
        <w:jc w:val="both"/>
        <w:rPr>
          <w:rFonts w:ascii="Times New Roman" w:hAnsi="Times New Roman" w:cs="Times New Roman"/>
        </w:rPr>
      </w:pPr>
      <w:r w:rsidRPr="00334C4E">
        <w:rPr>
          <w:rFonts w:ascii="Times New Roman" w:hAnsi="Times New Roman" w:cs="Times New Roman"/>
          <w:color w:val="000000"/>
          <w:sz w:val="24"/>
          <w:szCs w:val="24"/>
        </w:rPr>
        <w:t>В 2019 -2020 учебном году школьный этап был организован в</w:t>
      </w:r>
      <w:r w:rsidRPr="00334C4E">
        <w:rPr>
          <w:rFonts w:ascii="Times New Roman" w:hAnsi="Times New Roman" w:cs="Times New Roman"/>
          <w:sz w:val="24"/>
          <w:szCs w:val="24"/>
        </w:rPr>
        <w:t xml:space="preserve">  соответствии с  Порядком проведения всероссийской олимпиады школьников,   утвержденным  приказом   Министерства  образования  и  науки  Российской  Федерации от 18 ноября 2013 г. N 1252 (с изменениями и дополнениями от 17.03.2015 </w:t>
      </w:r>
      <w:hyperlink r:id="rId5" w:history="1">
        <w:r w:rsidRPr="00334C4E">
          <w:rPr>
            <w:rFonts w:ascii="Times New Roman" w:hAnsi="Times New Roman" w:cs="Times New Roman"/>
            <w:sz w:val="24"/>
            <w:szCs w:val="24"/>
          </w:rPr>
          <w:t>N 249</w:t>
        </w:r>
      </w:hyperlink>
      <w:r w:rsidRPr="00334C4E">
        <w:rPr>
          <w:rFonts w:ascii="Times New Roman" w:hAnsi="Times New Roman" w:cs="Times New Roman"/>
          <w:sz w:val="24"/>
          <w:szCs w:val="24"/>
        </w:rPr>
        <w:t xml:space="preserve">, от 17.12.2015 </w:t>
      </w:r>
      <w:hyperlink r:id="rId6" w:history="1">
        <w:r w:rsidRPr="00334C4E">
          <w:rPr>
            <w:rFonts w:ascii="Times New Roman" w:hAnsi="Times New Roman" w:cs="Times New Roman"/>
            <w:sz w:val="24"/>
            <w:szCs w:val="24"/>
          </w:rPr>
          <w:t>N 1488</w:t>
        </w:r>
      </w:hyperlink>
      <w:r w:rsidRPr="00334C4E">
        <w:rPr>
          <w:rFonts w:ascii="Times New Roman" w:hAnsi="Times New Roman" w:cs="Times New Roman"/>
          <w:sz w:val="24"/>
          <w:szCs w:val="24"/>
        </w:rPr>
        <w:t xml:space="preserve">, от 17.11.2016 </w:t>
      </w:r>
      <w:hyperlink r:id="rId7" w:history="1">
        <w:r w:rsidRPr="00334C4E">
          <w:rPr>
            <w:rFonts w:ascii="Times New Roman" w:hAnsi="Times New Roman" w:cs="Times New Roman"/>
            <w:sz w:val="24"/>
            <w:szCs w:val="24"/>
          </w:rPr>
          <w:t>N 1435</w:t>
        </w:r>
      </w:hyperlink>
      <w:r w:rsidRPr="00334C4E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6D69410" w14:textId="77777777" w:rsidR="001D0099" w:rsidRPr="001D0099" w:rsidRDefault="001D0099" w:rsidP="001D00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099">
        <w:rPr>
          <w:rFonts w:ascii="Times New Roman" w:eastAsia="Times New Roman" w:hAnsi="Times New Roman" w:cs="Times New Roman"/>
          <w:lang w:eastAsia="ru-RU"/>
        </w:rPr>
        <w:t xml:space="preserve">В целях выявления и развития у учащихся творческих способностей, </w:t>
      </w:r>
    </w:p>
    <w:p w14:paraId="00FB1291" w14:textId="77777777" w:rsidR="001D0099" w:rsidRPr="001D0099" w:rsidRDefault="001D0099" w:rsidP="001D0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099">
        <w:rPr>
          <w:rFonts w:ascii="Times New Roman" w:eastAsia="Times New Roman" w:hAnsi="Times New Roman" w:cs="Times New Roman"/>
          <w:lang w:eastAsia="ru-RU"/>
        </w:rPr>
        <w:t>создания необходимых условий для поддержки одаренных детей, на основании приказа  РУО  от  06.09.2019г. № 146 «У» О  проведении  школьного  этапа  Всероссийской  олимпиады  школьников  в 2019-2020 учебном году»</w:t>
      </w:r>
    </w:p>
    <w:p w14:paraId="002068F1" w14:textId="3B03F59B" w:rsidR="00334C4E" w:rsidRPr="00334C4E" w:rsidRDefault="00334C4E" w:rsidP="00334C4E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графиком, утвержденным управлением образования администрации </w:t>
      </w:r>
      <w:r w:rsidR="008F6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Казбековского</w:t>
      </w:r>
      <w:r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8F6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8F6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Алмакская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Pr="00DF3E45">
        <w:rPr>
          <w:rFonts w:ascii="Times New Roman" w:eastAsia="Times New Roman" w:hAnsi="Times New Roman" w:cs="Times New Roman"/>
          <w:sz w:val="24"/>
          <w:szCs w:val="24"/>
          <w:lang w:eastAsia="ru-RU"/>
        </w:rPr>
        <w:t>с 0</w:t>
      </w:r>
      <w:r w:rsid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F3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DF3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2019 года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проведен школьный этап Всероссийской олимпиады школьников.  </w:t>
      </w:r>
    </w:p>
    <w:p w14:paraId="76668B76" w14:textId="77777777" w:rsidR="00334C4E" w:rsidRPr="00334C4E" w:rsidRDefault="00334C4E" w:rsidP="00334C4E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 олимпиаде по 14 предметам приняли участие 80 школьников, что составляет (88,8% от общего числа обучающихся 4-11 классов). Необходимо отметить, что большинство обучающихся принимали участие в нескольких олимпиадах.  </w:t>
      </w:r>
    </w:p>
    <w:p w14:paraId="57012AA0" w14:textId="77777777" w:rsidR="00334C4E" w:rsidRPr="00334C4E" w:rsidRDefault="00334C4E" w:rsidP="00334C4E">
      <w:pPr>
        <w:spacing w:after="15" w:line="268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проверки олимпиадных работ в школе были созданы предметные комиссии.  </w:t>
      </w:r>
    </w:p>
    <w:p w14:paraId="62CD0E9F" w14:textId="77777777" w:rsidR="00334C4E" w:rsidRPr="00334C4E" w:rsidRDefault="00334C4E" w:rsidP="00334C4E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Итоговые протоколы своевременно размещались на официальном сайте в разделе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6FB6C313" w14:textId="77777777" w:rsidR="00334C4E" w:rsidRPr="00334C4E" w:rsidRDefault="00334C4E" w:rsidP="00334C4E">
      <w:pPr>
        <w:spacing w:after="3" w:line="270" w:lineRule="auto"/>
        <w:ind w:firstLine="6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1. Количество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разрезе предметов </w:t>
      </w:r>
    </w:p>
    <w:tbl>
      <w:tblPr>
        <w:tblStyle w:val="TableGrid"/>
        <w:tblW w:w="9494" w:type="dxa"/>
        <w:tblInd w:w="-14" w:type="dxa"/>
        <w:tblCellMar>
          <w:top w:w="41" w:type="dxa"/>
          <w:left w:w="106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439"/>
        <w:gridCol w:w="1886"/>
        <w:gridCol w:w="638"/>
        <w:gridCol w:w="635"/>
        <w:gridCol w:w="635"/>
        <w:gridCol w:w="637"/>
        <w:gridCol w:w="635"/>
        <w:gridCol w:w="741"/>
        <w:gridCol w:w="851"/>
        <w:gridCol w:w="850"/>
        <w:gridCol w:w="1547"/>
      </w:tblGrid>
      <w:tr w:rsidR="00334C4E" w:rsidRPr="00334C4E" w14:paraId="13AAD893" w14:textId="77777777" w:rsidTr="00334C4E">
        <w:trPr>
          <w:trHeight w:val="354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9D86" w14:textId="77777777" w:rsidR="00334C4E" w:rsidRPr="00334C4E" w:rsidRDefault="00334C4E" w:rsidP="00334C4E">
            <w:pPr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EDA0" w14:textId="77777777" w:rsidR="00334C4E" w:rsidRPr="00334C4E" w:rsidRDefault="00334C4E" w:rsidP="00334C4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5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A0C10" w14:textId="77777777" w:rsidR="00334C4E" w:rsidRPr="00334C4E" w:rsidRDefault="00334C4E" w:rsidP="00334C4E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BBB" w14:textId="77777777" w:rsidR="00334C4E" w:rsidRPr="00334C4E" w:rsidRDefault="00334C4E" w:rsidP="00334C4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участников </w:t>
            </w:r>
          </w:p>
          <w:p w14:paraId="16609E6F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школьного этапа </w:t>
            </w:r>
          </w:p>
        </w:tc>
      </w:tr>
      <w:tr w:rsidR="00334C4E" w:rsidRPr="00334C4E" w14:paraId="724E980A" w14:textId="77777777" w:rsidTr="00334C4E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477C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2FD8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5C77" w14:textId="77777777" w:rsidR="00334C4E" w:rsidRPr="00334C4E" w:rsidRDefault="00334C4E" w:rsidP="00334C4E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29C1" w14:textId="77777777" w:rsidR="00334C4E" w:rsidRPr="00334C4E" w:rsidRDefault="00334C4E" w:rsidP="00334C4E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B9F0" w14:textId="77777777" w:rsidR="00334C4E" w:rsidRPr="00334C4E" w:rsidRDefault="00334C4E" w:rsidP="00334C4E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0A72" w14:textId="77777777" w:rsidR="00334C4E" w:rsidRPr="00334C4E" w:rsidRDefault="00334C4E" w:rsidP="00334C4E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A495" w14:textId="77777777" w:rsidR="00334C4E" w:rsidRPr="00334C4E" w:rsidRDefault="00334C4E" w:rsidP="00334C4E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DAEC" w14:textId="77777777" w:rsidR="00334C4E" w:rsidRPr="00334C4E" w:rsidRDefault="00334C4E" w:rsidP="00334C4E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4DB4" w14:textId="77777777" w:rsidR="00334C4E" w:rsidRPr="00334C4E" w:rsidRDefault="00334C4E" w:rsidP="00334C4E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AE30" w14:textId="77777777" w:rsidR="00334C4E" w:rsidRPr="00334C4E" w:rsidRDefault="00334C4E" w:rsidP="00334C4E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18F7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C4E" w:rsidRPr="00334C4E" w14:paraId="0229B0E1" w14:textId="77777777" w:rsidTr="00334C4E">
        <w:trPr>
          <w:trHeight w:val="32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AF71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6CF9" w14:textId="77777777" w:rsidR="00334C4E" w:rsidRPr="00334C4E" w:rsidRDefault="00334C4E" w:rsidP="00334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6E05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5F7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9548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F6F7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2A30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3FB8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25E0" w14:textId="77777777" w:rsidR="00334C4E" w:rsidRPr="00334C4E" w:rsidRDefault="00334C4E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C669" w14:textId="1297D97F" w:rsidR="00334C4E" w:rsidRPr="00334C4E" w:rsidRDefault="008F6B19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8149" w14:textId="79B7CA70" w:rsidR="00334C4E" w:rsidRPr="00334C4E" w:rsidRDefault="008F6B19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</w:tr>
      <w:tr w:rsidR="00334C4E" w:rsidRPr="00334C4E" w14:paraId="4C356B34" w14:textId="77777777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55AC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683A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127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44F8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A2BB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A219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5B77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E1E3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9803" w14:textId="2C1B681D" w:rsidR="00334C4E" w:rsidRPr="00334C4E" w:rsidRDefault="008F6B19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56B2" w14:textId="58CCB6D0" w:rsidR="00334C4E" w:rsidRPr="00334C4E" w:rsidRDefault="008F6B19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DFED" w14:textId="6815C4AF" w:rsidR="00334C4E" w:rsidRPr="00334C4E" w:rsidRDefault="008F6B19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334C4E" w:rsidRPr="00334C4E" w14:paraId="71A41FF7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7724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8456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8C10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442F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C160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54EA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9B6E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9FB5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A6F1" w14:textId="4E136659" w:rsidR="00334C4E" w:rsidRPr="00334C4E" w:rsidRDefault="008F6B19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2A44" w14:textId="1256979B" w:rsidR="00334C4E" w:rsidRPr="00334C4E" w:rsidRDefault="008F6B19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4DD1" w14:textId="48E9182D" w:rsidR="00334C4E" w:rsidRPr="00334C4E" w:rsidRDefault="00334C4E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F6B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334C4E" w:rsidRPr="00334C4E" w14:paraId="48232571" w14:textId="77777777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4D27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A5E9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C631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2B08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94AB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37E5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0DFA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1C17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A41" w14:textId="77777777" w:rsidR="00334C4E" w:rsidRPr="00334C4E" w:rsidRDefault="00334C4E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A8AB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85C9" w14:textId="77777777" w:rsidR="00334C4E" w:rsidRPr="00334C4E" w:rsidRDefault="00334C4E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:rsidR="00334C4E" w:rsidRPr="00334C4E" w14:paraId="777E051C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4D73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EFC0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4A5A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41F9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E126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33A9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D7D3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960A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D60C" w14:textId="14F47057" w:rsidR="00334C4E" w:rsidRPr="00334C4E" w:rsidRDefault="008F6B19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7117" w14:textId="419A7EB6" w:rsidR="00334C4E" w:rsidRPr="00334C4E" w:rsidRDefault="008F6B19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33F5" w14:textId="02DF6C0E" w:rsidR="00334C4E" w:rsidRPr="00334C4E" w:rsidRDefault="008F6B19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34C4E" w:rsidRPr="00334C4E" w14:paraId="1B669EED" w14:textId="77777777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B79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54CE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2021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5BCC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515C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35BA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EB6C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79AF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F42F" w14:textId="77777777" w:rsidR="00334C4E" w:rsidRPr="00334C4E" w:rsidRDefault="00334C4E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7F19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BB9F" w14:textId="77777777" w:rsidR="00334C4E" w:rsidRPr="00334C4E" w:rsidRDefault="00334C4E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334C4E" w:rsidRPr="00334C4E" w14:paraId="59CECC7E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AD9C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666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50E5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32DC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21AC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B813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7CA7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0502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FE9C" w14:textId="77777777" w:rsidR="00334C4E" w:rsidRPr="00334C4E" w:rsidRDefault="00334C4E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B31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DC72" w14:textId="77777777" w:rsidR="00334C4E" w:rsidRPr="00334C4E" w:rsidRDefault="00334C4E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334C4E" w:rsidRPr="00334C4E" w14:paraId="260D9C98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D7C3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3374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3EC" w14:textId="1750DFCE" w:rsidR="00334C4E" w:rsidRPr="00334C4E" w:rsidRDefault="008F6B19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BA13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2FC3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22E9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FAAB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4A89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5C00" w14:textId="77777777" w:rsidR="00334C4E" w:rsidRPr="00334C4E" w:rsidRDefault="00334C4E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2F4A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E1B4" w14:textId="6F9A0988" w:rsidR="00334C4E" w:rsidRPr="00334C4E" w:rsidRDefault="008F6B19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334C4E" w:rsidRPr="00334C4E" w14:paraId="503672B7" w14:textId="77777777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43C4" w14:textId="77777777"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9A29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МХК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D65B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5B7F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C31F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47A4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2E15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8463" w14:textId="77777777"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C2F9" w14:textId="77777777" w:rsidR="00334C4E" w:rsidRPr="00334C4E" w:rsidRDefault="00334C4E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B1B6" w14:textId="77777777"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5247" w14:textId="77777777" w:rsidR="00334C4E" w:rsidRPr="00334C4E" w:rsidRDefault="00334C4E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F6B19" w:rsidRPr="00334C4E" w14:paraId="1A9F4CD9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B94F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BF1" w14:textId="7494BEA1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A23" w14:textId="09620D85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5588" w14:textId="11AD5181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3EB" w14:textId="411C7F74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C5B0" w14:textId="7D526AD1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F2EF" w14:textId="5DD8C06C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C0BA" w14:textId="5F5AC9AC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4377" w14:textId="38F7AE8A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DFEE" w14:textId="10EFC2EC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9F89" w14:textId="59158298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8F6B19" w:rsidRPr="00334C4E" w14:paraId="7BBB066C" w14:textId="77777777" w:rsidTr="00334C4E">
        <w:trPr>
          <w:trHeight w:val="32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E0E5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96A4" w14:textId="293FD72A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FAF" w14:textId="112E26D9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7AF3" w14:textId="32951C56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5F8" w14:textId="1D6CF05A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0ED5" w14:textId="774D6FC1" w:rsidR="008F6B19" w:rsidRPr="00334C4E" w:rsidRDefault="008F6B19" w:rsidP="008F6B19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BCA5" w14:textId="70C52EC1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F9C8" w14:textId="579F94D4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09B" w14:textId="201D6674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30B4" w14:textId="22F03706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64A6" w14:textId="747BB492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F6B19" w:rsidRPr="00334C4E" w14:paraId="4F6C99A5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606F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5E42" w14:textId="48CB4B9C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054E" w14:textId="3A208234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80F0" w14:textId="0C2FD943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5DEA" w14:textId="22AEA70C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B50B" w14:textId="214B4AAF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5B6F" w14:textId="607CCE73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95A8" w14:textId="2F08F86E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09D4" w14:textId="062F67F6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BB8A" w14:textId="63B3ED3B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9FCF" w14:textId="08A0D85D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F6B19" w:rsidRPr="00334C4E" w14:paraId="43591A53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39CB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D4F9" w14:textId="1D9918CA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F16" w14:textId="1558CF48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6588" w14:textId="0B14C517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0ABE" w14:textId="36D9C538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EA12" w14:textId="5B6FC238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A695" w14:textId="697AC61E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674A" w14:textId="260F5CB1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E77" w14:textId="3663CC71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D0C5" w14:textId="2DA6D23C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EF7B" w14:textId="73DC10B3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</w:tr>
      <w:tr w:rsidR="008F6B19" w:rsidRPr="00334C4E" w14:paraId="4C9958B5" w14:textId="77777777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B76C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78D6" w14:textId="5C79991D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71FA" w14:textId="3FF3D191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3B31" w14:textId="07BB6DF6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A98E" w14:textId="3C763861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95DD" w14:textId="1E5DBC0E" w:rsidR="008F6B19" w:rsidRPr="00334C4E" w:rsidRDefault="008F6B19" w:rsidP="008F6B19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FAA0" w14:textId="0D041E42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C6EF" w14:textId="72099427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8D7F" w14:textId="748595A0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36B3" w14:textId="43CA05E6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4AA5" w14:textId="38511C40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8F6B19" w:rsidRPr="00334C4E" w14:paraId="7252E302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FD82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3F30" w14:textId="1AB598F8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01E9" w14:textId="43BA3424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09A7" w14:textId="596F1EF2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CD7" w14:textId="170309E6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DA01" w14:textId="6A9F8A2E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229D" w14:textId="0584E772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176" w14:textId="56AFC6FF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5298" w14:textId="30720286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6C2F" w14:textId="20D79903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E2E" w14:textId="0A15C2C3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6B19" w:rsidRPr="00334C4E" w14:paraId="37D7AADA" w14:textId="77777777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BDEF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5D8E" w14:textId="7FDD6EEE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E170" w14:textId="6CF59439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8CA" w14:textId="244440FA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7293" w14:textId="697D6A72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5F66" w14:textId="0B697707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9869" w14:textId="6807F253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AB24" w14:textId="13E84F7E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6A5A" w14:textId="523E597B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FC93" w14:textId="3CFBB32D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733D" w14:textId="1F15A9FB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F6B19" w:rsidRPr="00334C4E" w14:paraId="51F911AB" w14:textId="77777777" w:rsidTr="00334C4E">
        <w:trPr>
          <w:trHeight w:val="3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2FCE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DE09" w14:textId="1D26B37D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BDD5" w14:textId="70C089D0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87EC" w14:textId="2573F4BD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FA8" w14:textId="6C80BA05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4F56" w14:textId="216D36F9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983E" w14:textId="75E2AA52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620E" w14:textId="13AD1104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A3A0" w14:textId="7172786D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2A96" w14:textId="4F82F3B8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80D3" w14:textId="6DCCB913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F6B19" w:rsidRPr="00334C4E" w14:paraId="4CDD079B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011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88F1" w14:textId="61E508EF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3414" w14:textId="2A949C8E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DBC1" w14:textId="2246C45C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3197" w14:textId="0FE7CFEC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235B" w14:textId="4B2043AF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280F" w14:textId="2FD17E32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A4A8" w14:textId="12E3140A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BFBC" w14:textId="2C848F3D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6F22" w14:textId="7477D533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2B0A" w14:textId="343AEEA7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F6B19" w:rsidRPr="00334C4E" w14:paraId="18645894" w14:textId="77777777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B181" w14:textId="77777777" w:rsidR="008F6B19" w:rsidRPr="00334C4E" w:rsidRDefault="008F6B19" w:rsidP="008F6B19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86CB" w14:textId="53E25083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E6ED" w14:textId="2C37953F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906" w14:textId="6B655BB0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A421" w14:textId="2A7B6BEB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3B43" w14:textId="5BE7EF4F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8CD" w14:textId="6BD49AD7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73AE" w14:textId="56450E95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D7CB" w14:textId="324D5A4C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4AB5" w14:textId="5C8DEC3A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1ED" w14:textId="4BAC4603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8F6B19" w:rsidRPr="00334C4E" w14:paraId="4778CC25" w14:textId="77777777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4AA5" w14:textId="77777777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4AD8" w14:textId="77777777" w:rsidR="008F6B19" w:rsidRPr="00334C4E" w:rsidRDefault="008F6B19" w:rsidP="008F6B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356E" w14:textId="77777777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BA2" w14:textId="306F1D82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444" w14:textId="715E6E86" w:rsidR="008F6B19" w:rsidRPr="00334C4E" w:rsidRDefault="008F6B19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2A4F" w14:textId="28497719" w:rsidR="008F6B19" w:rsidRPr="00334C4E" w:rsidRDefault="008F6B19" w:rsidP="008F6B19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D7DD" w14:textId="092F3183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17D9" w14:textId="5F1C928B" w:rsidR="008F6B19" w:rsidRPr="00334C4E" w:rsidRDefault="008F6B19" w:rsidP="008F6B19">
            <w:pPr>
              <w:ind w:right="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9C27" w14:textId="2CC0E61E" w:rsidR="008F6B19" w:rsidRPr="00334C4E" w:rsidRDefault="008F6B19" w:rsidP="008F6B19">
            <w:pPr>
              <w:ind w:right="6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401C" w14:textId="29B88DDC" w:rsidR="008F6B19" w:rsidRPr="00334C4E" w:rsidRDefault="00DF3E45" w:rsidP="008F6B19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5800" w14:textId="765F5843" w:rsidR="008F6B19" w:rsidRPr="00334C4E" w:rsidRDefault="008F6B19" w:rsidP="008F6B1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</w:tbl>
    <w:p w14:paraId="003C809C" w14:textId="77777777" w:rsidR="00334C4E" w:rsidRPr="00334C4E" w:rsidRDefault="00334C4E" w:rsidP="00334C4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данные таблицы, следует сделать следующий вывод: </w:t>
      </w:r>
    </w:p>
    <w:p w14:paraId="2C1E99FE" w14:textId="13D6C4F7" w:rsidR="00334C4E" w:rsidRPr="00334C4E" w:rsidRDefault="00334C4E" w:rsidP="00334C4E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процент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отмечен по предметам: английский язык – </w:t>
      </w:r>
      <w:r w:rsidR="00DF3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русский язык – 29 чел., география – 27 чел.;  </w:t>
      </w:r>
    </w:p>
    <w:p w14:paraId="2D067D64" w14:textId="77777777" w:rsidR="00334C4E" w:rsidRPr="00334C4E" w:rsidRDefault="00334C4E" w:rsidP="00334C4E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процент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отмечен по предметам: ОБЖ – 8 чел., МХК – 5 чел., физика- 3 чел.; </w:t>
      </w:r>
    </w:p>
    <w:p w14:paraId="6D053E91" w14:textId="77777777" w:rsidR="00334C4E" w:rsidRPr="00334C4E" w:rsidRDefault="00334C4E" w:rsidP="00334C4E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школы не приняли участие в олимпиадах по предметам: информатике и ИКТ, право, экологии, экономике, химии; </w:t>
      </w:r>
    </w:p>
    <w:p w14:paraId="7D3E2753" w14:textId="77777777" w:rsidR="00334C4E" w:rsidRPr="00334C4E" w:rsidRDefault="00334C4E" w:rsidP="00334C4E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количество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(многоразовый охват) наблюдается в 5,6,9,10 и 11 классах (от 34 до 41 чел.). </w:t>
      </w:r>
    </w:p>
    <w:p w14:paraId="547795A9" w14:textId="77777777" w:rsidR="00334C4E" w:rsidRPr="00334C4E" w:rsidRDefault="00334C4E" w:rsidP="00334C4E">
      <w:pPr>
        <w:spacing w:after="4" w:line="268" w:lineRule="auto"/>
        <w:ind w:left="-15" w:right="-1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2. Количество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3 года </w:t>
      </w:r>
    </w:p>
    <w:tbl>
      <w:tblPr>
        <w:tblStyle w:val="TableGrid"/>
        <w:tblW w:w="9410" w:type="dxa"/>
        <w:tblInd w:w="-5" w:type="dxa"/>
        <w:tblCellMar>
          <w:top w:w="9" w:type="dxa"/>
          <w:left w:w="17" w:type="dxa"/>
        </w:tblCellMar>
        <w:tblLook w:val="04A0" w:firstRow="1" w:lastRow="0" w:firstColumn="1" w:lastColumn="0" w:noHBand="0" w:noVBand="1"/>
      </w:tblPr>
      <w:tblGrid>
        <w:gridCol w:w="1451"/>
        <w:gridCol w:w="906"/>
        <w:gridCol w:w="922"/>
        <w:gridCol w:w="1468"/>
        <w:gridCol w:w="1618"/>
        <w:gridCol w:w="1416"/>
        <w:gridCol w:w="1629"/>
      </w:tblGrid>
      <w:tr w:rsidR="00334C4E" w:rsidRPr="00334C4E" w14:paraId="214C96BC" w14:textId="77777777" w:rsidTr="00334C4E">
        <w:trPr>
          <w:trHeight w:val="309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54DA3" w14:textId="77777777" w:rsidR="00334C4E" w:rsidRPr="00334C4E" w:rsidRDefault="00334C4E" w:rsidP="00334C4E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2017-2018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уч.год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02680" w14:textId="77777777"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F6DC" w14:textId="77777777" w:rsidR="00334C4E" w:rsidRPr="00334C4E" w:rsidRDefault="00334C4E" w:rsidP="00334C4E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2018-2019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уч.год</w:t>
            </w:r>
            <w:proofErr w:type="spellEnd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2126" w14:textId="77777777" w:rsidR="00334C4E" w:rsidRPr="00334C4E" w:rsidRDefault="00334C4E" w:rsidP="00334C4E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уч.год</w:t>
            </w:r>
            <w:proofErr w:type="spellEnd"/>
          </w:p>
        </w:tc>
      </w:tr>
      <w:tr w:rsidR="00334C4E" w:rsidRPr="00334C4E" w14:paraId="4EE02E9E" w14:textId="77777777" w:rsidTr="00334C4E">
        <w:trPr>
          <w:trHeight w:val="1099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5B4E" w14:textId="77777777" w:rsidR="00334C4E" w:rsidRPr="00334C4E" w:rsidRDefault="00334C4E" w:rsidP="00334C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участников 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6ADF" w14:textId="77777777" w:rsidR="00334C4E" w:rsidRPr="00334C4E" w:rsidRDefault="00334C4E" w:rsidP="00334C4E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B4F2" w14:textId="77777777" w:rsidR="00334C4E" w:rsidRPr="00334C4E" w:rsidRDefault="00334C4E" w:rsidP="00334C4E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14:paraId="580869C6" w14:textId="77777777" w:rsidR="00334C4E" w:rsidRPr="00334C4E" w:rsidRDefault="00334C4E" w:rsidP="00334C4E">
            <w:pPr>
              <w:ind w:left="27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C42B" w14:textId="77777777" w:rsidR="00334C4E" w:rsidRPr="00334C4E" w:rsidRDefault="00334C4E" w:rsidP="00334C4E">
            <w:pPr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8D65" w14:textId="77777777" w:rsidR="00334C4E" w:rsidRPr="00334C4E" w:rsidRDefault="00334C4E" w:rsidP="00334C4E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14:paraId="12654B7D" w14:textId="77777777" w:rsidR="00334C4E" w:rsidRPr="00334C4E" w:rsidRDefault="00334C4E" w:rsidP="00334C4E">
            <w:pPr>
              <w:ind w:left="15"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AE2F" w14:textId="77777777" w:rsidR="00334C4E" w:rsidRPr="00334C4E" w:rsidRDefault="00334C4E" w:rsidP="00334C4E">
            <w:pPr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</w:tr>
      <w:tr w:rsidR="00334C4E" w:rsidRPr="00334C4E" w14:paraId="63481328" w14:textId="77777777" w:rsidTr="00334C4E">
        <w:trPr>
          <w:trHeight w:val="60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52AC" w14:textId="303C9F6A" w:rsidR="00334C4E" w:rsidRPr="00334C4E" w:rsidRDefault="00DF3E45" w:rsidP="00334C4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39D9" w14:textId="7DB4F537" w:rsidR="00334C4E" w:rsidRPr="00334C4E" w:rsidRDefault="00DF3E45" w:rsidP="00334C4E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34C4E"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</w:t>
            </w:r>
            <w:r w:rsidR="00334C4E"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5%)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77F" w14:textId="7D0E0608" w:rsidR="00334C4E" w:rsidRPr="00334C4E" w:rsidRDefault="00DF3E45" w:rsidP="00334C4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AFC8" w14:textId="5B2094AD" w:rsidR="00334C4E" w:rsidRPr="00334C4E" w:rsidRDefault="00DF3E45" w:rsidP="00334C4E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34C4E"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334C4E"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,5%)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742F" w14:textId="3F8D72B4" w:rsidR="00334C4E" w:rsidRPr="00334C4E" w:rsidRDefault="00DF3E45" w:rsidP="00334C4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F176" w14:textId="76D4E4AB" w:rsidR="00334C4E" w:rsidRPr="00334C4E" w:rsidRDefault="00DF3E45" w:rsidP="00334C4E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334C4E"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  <w:r w:rsidR="00334C4E"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%) </w:t>
            </w:r>
          </w:p>
        </w:tc>
      </w:tr>
    </w:tbl>
    <w:p w14:paraId="5F13D6D2" w14:textId="77777777" w:rsidR="00334C4E" w:rsidRPr="00334C4E" w:rsidRDefault="00334C4E" w:rsidP="00334C4E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таблицы свидетельствуют, что в текущем учебном году по сравнению с прошедшим учебным годом: </w:t>
      </w:r>
    </w:p>
    <w:p w14:paraId="172528B5" w14:textId="77777777" w:rsidR="00334C4E" w:rsidRPr="00334C4E" w:rsidRDefault="00334C4E" w:rsidP="00334C4E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-общее количество участников увеличилось на 20 чел.; </w:t>
      </w:r>
    </w:p>
    <w:p w14:paraId="0797693F" w14:textId="77777777" w:rsidR="00334C4E" w:rsidRPr="00334C4E" w:rsidRDefault="00334C4E" w:rsidP="00334C4E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победителей увеличилось на 13 чел.;  </w:t>
      </w:r>
    </w:p>
    <w:p w14:paraId="56AD3FEC" w14:textId="77777777" w:rsidR="00334C4E" w:rsidRPr="00334C4E" w:rsidRDefault="00334C4E" w:rsidP="00334C4E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3. Количество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разрезе предметов </w:t>
      </w:r>
    </w:p>
    <w:tbl>
      <w:tblPr>
        <w:tblStyle w:val="TableGrid"/>
        <w:tblW w:w="9209" w:type="dxa"/>
        <w:tblInd w:w="0" w:type="dxa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685"/>
        <w:gridCol w:w="2573"/>
        <w:gridCol w:w="3040"/>
        <w:gridCol w:w="2911"/>
      </w:tblGrid>
      <w:tr w:rsidR="00334C4E" w:rsidRPr="00334C4E" w14:paraId="358A3DE4" w14:textId="77777777" w:rsidTr="00334C4E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16C0" w14:textId="77777777" w:rsidR="00334C4E" w:rsidRPr="00334C4E" w:rsidRDefault="00334C4E" w:rsidP="00334C4E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B1AC" w14:textId="77777777" w:rsidR="00334C4E" w:rsidRPr="00334C4E" w:rsidRDefault="00334C4E" w:rsidP="00334C4E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D8DF" w14:textId="77777777" w:rsidR="00334C4E" w:rsidRPr="00334C4E" w:rsidRDefault="00334C4E" w:rsidP="00334C4E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победителей и призеров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9E21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% победителей и призеров </w:t>
            </w:r>
          </w:p>
        </w:tc>
      </w:tr>
      <w:tr w:rsidR="00334C4E" w:rsidRPr="00334C4E" w14:paraId="254BDA36" w14:textId="77777777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EDE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C8BA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4562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BB30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(3,2%)</w:t>
            </w:r>
          </w:p>
        </w:tc>
      </w:tr>
      <w:tr w:rsidR="00334C4E" w:rsidRPr="00334C4E" w14:paraId="48C8F0C7" w14:textId="77777777" w:rsidTr="00334C4E">
        <w:trPr>
          <w:trHeight w:val="3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ED0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706A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035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21BC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(20%)</w:t>
            </w:r>
          </w:p>
        </w:tc>
      </w:tr>
      <w:tr w:rsidR="00334C4E" w:rsidRPr="00334C4E" w14:paraId="18AD8855" w14:textId="77777777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E712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8324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E19B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D5DE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(52,1%)</w:t>
            </w:r>
          </w:p>
        </w:tc>
      </w:tr>
      <w:tr w:rsidR="00334C4E" w:rsidRPr="00334C4E" w14:paraId="62B39EAF" w14:textId="77777777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E0D2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E1E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58F8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F44B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(29,6%)</w:t>
            </w:r>
          </w:p>
        </w:tc>
      </w:tr>
      <w:tr w:rsidR="00334C4E" w:rsidRPr="00334C4E" w14:paraId="4AB342D5" w14:textId="77777777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DAE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EA96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62F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0CCF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334C4E" w:rsidRPr="00334C4E" w14:paraId="38FC2388" w14:textId="77777777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B2DA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4E5A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C7E2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063D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(13,3%)</w:t>
            </w:r>
          </w:p>
        </w:tc>
      </w:tr>
      <w:tr w:rsidR="00334C4E" w:rsidRPr="00334C4E" w14:paraId="41FD2894" w14:textId="77777777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FC49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5B3A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B0B0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2A01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(35,7%)</w:t>
            </w:r>
          </w:p>
        </w:tc>
      </w:tr>
      <w:tr w:rsidR="00334C4E" w:rsidRPr="00334C4E" w14:paraId="6C2B0D24" w14:textId="77777777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82CB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7519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МХК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0146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8EF4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(80%)</w:t>
            </w:r>
          </w:p>
        </w:tc>
      </w:tr>
      <w:tr w:rsidR="00334C4E" w:rsidRPr="00334C4E" w14:paraId="72EE3644" w14:textId="77777777" w:rsidTr="00334C4E">
        <w:trPr>
          <w:trHeight w:val="3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0A80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A40C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2824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75D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334C4E" w:rsidRPr="00334C4E" w14:paraId="3E523653" w14:textId="77777777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B5BB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977B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2DA3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ABE5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(62,5%)</w:t>
            </w:r>
          </w:p>
        </w:tc>
      </w:tr>
      <w:tr w:rsidR="00334C4E" w:rsidRPr="00334C4E" w14:paraId="52D675CC" w14:textId="77777777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897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CBEA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8894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74EC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(8,6%)</w:t>
            </w:r>
          </w:p>
        </w:tc>
      </w:tr>
      <w:tr w:rsidR="00334C4E" w:rsidRPr="00334C4E" w14:paraId="05C8295A" w14:textId="77777777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AD0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007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8470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A9DC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334C4E" w:rsidRPr="00334C4E" w14:paraId="3883E710" w14:textId="77777777" w:rsidTr="00334C4E">
        <w:trPr>
          <w:trHeight w:val="29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FA9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788D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9143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A197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334C4E" w:rsidRPr="00334C4E" w14:paraId="5DBCF790" w14:textId="77777777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160C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DE7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9510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11B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(14,2%)</w:t>
            </w:r>
          </w:p>
        </w:tc>
      </w:tr>
      <w:tr w:rsidR="00334C4E" w:rsidRPr="00334C4E" w14:paraId="200D895B" w14:textId="77777777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3657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7813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440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A520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(29,4%)</w:t>
            </w:r>
          </w:p>
        </w:tc>
      </w:tr>
      <w:tr w:rsidR="00334C4E" w:rsidRPr="00334C4E" w14:paraId="0269E88D" w14:textId="77777777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1B89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2871" w14:textId="77777777"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070" w14:textId="77777777"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CD46" w14:textId="77777777"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20,8%</w:t>
            </w:r>
          </w:p>
        </w:tc>
      </w:tr>
    </w:tbl>
    <w:p w14:paraId="340B0EEA" w14:textId="77777777" w:rsidR="00334C4E" w:rsidRPr="00334C4E" w:rsidRDefault="00334C4E" w:rsidP="00334C4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данные таблицы, следует сделать вывод: </w:t>
      </w:r>
    </w:p>
    <w:p w14:paraId="2747E880" w14:textId="77777777" w:rsidR="00334C4E" w:rsidRPr="00334C4E" w:rsidRDefault="00334C4E" w:rsidP="00334C4E">
      <w:pPr>
        <w:numPr>
          <w:ilvl w:val="0"/>
          <w:numId w:val="3"/>
        </w:num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высокий процент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по предметам: МХК – 80%, ОБЖ – 62,5%, биология – 52,1%.</w:t>
      </w:r>
    </w:p>
    <w:p w14:paraId="0CAF378B" w14:textId="77777777" w:rsidR="00334C4E" w:rsidRPr="00334C4E" w:rsidRDefault="00334C4E" w:rsidP="00334C4E">
      <w:pPr>
        <w:numPr>
          <w:ilvl w:val="0"/>
          <w:numId w:val="3"/>
        </w:num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среднего отмечается по всем остальным предметам.  </w:t>
      </w:r>
    </w:p>
    <w:p w14:paraId="38F27616" w14:textId="77777777" w:rsidR="00334C4E" w:rsidRPr="00334C4E" w:rsidRDefault="00334C4E" w:rsidP="00334C4E">
      <w:pPr>
        <w:spacing w:after="37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По сравнению с прошлым учебным годом уменьшилась количество обучающихся имеющих нулевой процент выполнения олимпиадных заданий, вместе с тем такие учащиеся еще имеются, а также имеются обучающиеся не преодолевшие 50% порог.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14:paraId="48A8F25F" w14:textId="77777777" w:rsidR="00334C4E" w:rsidRPr="00334C4E" w:rsidRDefault="00334C4E" w:rsidP="00334C4E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основании вышеизложенного рекомендовано: </w:t>
      </w:r>
    </w:p>
    <w:p w14:paraId="14671230" w14:textId="0BBB707D" w:rsidR="00334C4E" w:rsidRPr="00334C4E" w:rsidRDefault="00334C4E" w:rsidP="00334C4E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</w:t>
      </w:r>
      <w:proofErr w:type="spellStart"/>
      <w:r w:rsidR="00DF3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Арсанбиевой</w:t>
      </w:r>
      <w:proofErr w:type="spellEnd"/>
      <w:r w:rsidR="00DF3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К.Г.</w:t>
      </w:r>
    </w:p>
    <w:p w14:paraId="51316F96" w14:textId="77777777" w:rsidR="00334C4E" w:rsidRPr="00334C4E" w:rsidRDefault="00334C4E" w:rsidP="00334C4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анализ участия обучающихся и полученных результатов в школьном этапе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учебным предметам, рассмотреть на заседании МО; </w:t>
      </w:r>
    </w:p>
    <w:p w14:paraId="7092B783" w14:textId="77777777" w:rsidR="00334C4E" w:rsidRPr="00334C4E" w:rsidRDefault="00334C4E" w:rsidP="00334C4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14:paraId="47971D9E" w14:textId="77777777" w:rsidR="00334C4E" w:rsidRPr="00334C4E" w:rsidRDefault="00334C4E" w:rsidP="00334C4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формирование банка данных по материалам предметных олимпиад школьного и муниципального уровня 2019-2020 учебного года;   </w:t>
      </w:r>
    </w:p>
    <w:p w14:paraId="0B580826" w14:textId="77777777" w:rsidR="00334C4E" w:rsidRPr="00334C4E" w:rsidRDefault="00334C4E" w:rsidP="00334C4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14:paraId="4B3D53CD" w14:textId="77777777" w:rsidR="00334C4E" w:rsidRPr="00334C4E" w:rsidRDefault="00334C4E" w:rsidP="00334C4E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Учителям-предметникам: </w:t>
      </w:r>
    </w:p>
    <w:p w14:paraId="0AC4A995" w14:textId="77777777"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14:paraId="35AA5EE5" w14:textId="77777777"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к различным этапам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возможности интернет- ресурсов, цифровых технологий и других доступных форм обучения; </w:t>
      </w:r>
    </w:p>
    <w:p w14:paraId="64073FA5" w14:textId="77777777"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опережающее прохождение программного материала с использованием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заданий повышенной сложности, развивающие творческие способности обучающихся, логическое мышление; </w:t>
      </w:r>
    </w:p>
    <w:p w14:paraId="05218F96" w14:textId="77777777"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14:paraId="738E1D85" w14:textId="77777777" w:rsidR="00334C4E" w:rsidRPr="00334C4E" w:rsidRDefault="00334C4E" w:rsidP="00334C4E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Классным руководителям:  </w:t>
      </w:r>
    </w:p>
    <w:p w14:paraId="2E0F61B7" w14:textId="77777777"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14:paraId="1F2480A0" w14:textId="04DBEB33" w:rsidR="00334C4E" w:rsidRPr="00334C4E" w:rsidRDefault="00334C4E" w:rsidP="00334C4E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Методисту </w:t>
      </w:r>
      <w:proofErr w:type="spellStart"/>
      <w:r w:rsidR="00DF3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Исубовой</w:t>
      </w:r>
      <w:proofErr w:type="spellEnd"/>
      <w:r w:rsidR="00DF3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контроль:  </w:t>
      </w:r>
    </w:p>
    <w:p w14:paraId="5667371E" w14:textId="77777777"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качественной, системной подготовкой обучающихся к участию в муниципальном этапе Всероссийской олимпиады школьников по предметам в 2020- 2021 учебном году; </w:t>
      </w:r>
    </w:p>
    <w:p w14:paraId="50BA4E31" w14:textId="77777777" w:rsidR="00334C4E" w:rsidRDefault="00334C4E" w:rsidP="00334C4E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отслеживанием результатов участия школьников в олимпиадах различного уровня. </w:t>
      </w:r>
    </w:p>
    <w:p w14:paraId="165694E8" w14:textId="77777777" w:rsidR="00334C4E" w:rsidRDefault="00334C4E" w:rsidP="00334C4E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10F5D8" w14:textId="1FE5F9B7" w:rsidR="00334C4E" w:rsidRPr="00334C4E" w:rsidRDefault="00334C4E" w:rsidP="00DF3E45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25.10.2019 г.</w:t>
      </w:r>
      <w:r w:rsidR="00DF3E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7B454F5" w14:textId="77777777" w:rsidR="00334C4E" w:rsidRPr="00334C4E" w:rsidRDefault="00334C4E" w:rsidP="00334C4E">
      <w:pPr>
        <w:spacing w:after="25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C2C0DA6" w14:textId="77777777" w:rsidR="00334C4E" w:rsidRPr="00334C4E" w:rsidRDefault="00334C4E" w:rsidP="00334C4E">
      <w:pPr>
        <w:spacing w:after="25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114808E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A94ACF7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4BC505A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763779E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DF0C9F5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39808283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21BB283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4B9BF3AD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38E01482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77F7ED8" w14:textId="77777777"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131E01D" w14:textId="77777777" w:rsidR="00FD31CA" w:rsidRDefault="00FD31CA" w:rsidP="00334C4E">
      <w:pPr>
        <w:jc w:val="center"/>
      </w:pPr>
    </w:p>
    <w:sectPr w:rsidR="00FD31CA" w:rsidSect="00334C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26"/>
    <w:rsid w:val="001D0099"/>
    <w:rsid w:val="00334C4E"/>
    <w:rsid w:val="00411C26"/>
    <w:rsid w:val="00610383"/>
    <w:rsid w:val="008F6B19"/>
    <w:rsid w:val="00DF3E45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D9F7"/>
  <w15:chartTrackingRefBased/>
  <w15:docId w15:val="{115B58F2-4C56-499D-ACB2-148CCFDB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34C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334C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3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383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1D0099"/>
    <w:pPr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1D0099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47CF6C8380506307483E95B9F9A5F85E8C0ACB3F7B2CBDE6F2C2CA823392DAF3254D80E4D2880l6K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F47CF6C8380506307483E95B9F9A5F86E1CAA7B4F1B2CBDE6F2C2CA823392DAF3254D80E4D2880l6KDF" TargetMode="External"/><Relationship Id="rId5" Type="http://schemas.openxmlformats.org/officeDocument/2006/relationships/hyperlink" Target="consultantplus://offline/ref=0FF47CF6C8380506307483E95B9F9A5F86EFCFA7B4F6B2CBDE6F2C2CA823392DAF3254D80E4D2880l6K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4</cp:revision>
  <cp:lastPrinted>2020-01-21T14:19:00Z</cp:lastPrinted>
  <dcterms:created xsi:type="dcterms:W3CDTF">2020-01-21T14:08:00Z</dcterms:created>
  <dcterms:modified xsi:type="dcterms:W3CDTF">2021-04-02T15:34:00Z</dcterms:modified>
</cp:coreProperties>
</file>